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7AD9" w14:textId="7039ADE3" w:rsidR="00607961" w:rsidRDefault="00607961" w:rsidP="388D286B">
      <w:pPr>
        <w:pStyle w:val="Overskrift1"/>
        <w:spacing w:line="276" w:lineRule="auto"/>
        <w:rPr>
          <w:lang w:val="nb-NO"/>
        </w:rPr>
      </w:pPr>
      <w:r w:rsidRPr="388D286B">
        <w:rPr>
          <w:lang w:val="nb-NO"/>
        </w:rPr>
        <w:t xml:space="preserve">Alminnelige bestemmelser for </w:t>
      </w:r>
      <w:r w:rsidR="46A186F4" w:rsidRPr="388D286B">
        <w:rPr>
          <w:lang w:val="nb-NO"/>
        </w:rPr>
        <w:t xml:space="preserve">De hellige tre dagene </w:t>
      </w:r>
      <w:r w:rsidR="00EB6500">
        <w:rPr>
          <w:lang w:val="nb-NO"/>
        </w:rPr>
        <w:t>–</w:t>
      </w:r>
      <w:r w:rsidR="46A186F4" w:rsidRPr="388D286B">
        <w:rPr>
          <w:lang w:val="nb-NO"/>
        </w:rPr>
        <w:t xml:space="preserve"> skjærtorsdag, langfredag og påskenatt</w:t>
      </w:r>
    </w:p>
    <w:p w14:paraId="374B037E" w14:textId="77777777" w:rsidR="00607961" w:rsidRPr="00607961" w:rsidRDefault="00607961" w:rsidP="00607961">
      <w:pPr>
        <w:pStyle w:val="Listeavsnitt"/>
        <w:numPr>
          <w:ilvl w:val="0"/>
          <w:numId w:val="7"/>
        </w:numPr>
        <w:rPr>
          <w:lang w:val="nb-NO"/>
        </w:rPr>
      </w:pPr>
      <w:r w:rsidRPr="00607961">
        <w:rPr>
          <w:lang w:val="nb-NO"/>
        </w:rPr>
        <w:t>Påsken er den fremste av kirkeårets tre store høytider, som har sin særegne dramaturgi i menighetenes gudstjenesteliv. Det forutsettes at dette ligger til grunn for menighetenes plan for gudstjenester i den stille uke.</w:t>
      </w:r>
    </w:p>
    <w:p w14:paraId="53D1B970" w14:textId="77777777" w:rsidR="00607961" w:rsidRPr="00607961" w:rsidRDefault="00607961" w:rsidP="00607961">
      <w:pPr>
        <w:rPr>
          <w:lang w:val="nb-NO"/>
        </w:rPr>
      </w:pPr>
    </w:p>
    <w:p w14:paraId="2FC3CE29" w14:textId="77777777" w:rsidR="00607961" w:rsidRPr="00607961" w:rsidRDefault="00607961" w:rsidP="00607961">
      <w:pPr>
        <w:pStyle w:val="Listeavsnitt"/>
        <w:numPr>
          <w:ilvl w:val="0"/>
          <w:numId w:val="7"/>
        </w:numPr>
        <w:rPr>
          <w:lang w:val="nb-NO"/>
        </w:rPr>
      </w:pPr>
      <w:r w:rsidRPr="00607961">
        <w:rPr>
          <w:lang w:val="nb-NO"/>
        </w:rPr>
        <w:t>Høytidsgudstjenesten på første påskedag er det naturlige høydepunkt i påskefeiringen. Alle menigheter bør gis tilgang til å feire høytidsgudstjeneste denne dagen eller på andre påskedag eller unntaksvis på den påfølgende søndagen.</w:t>
      </w:r>
    </w:p>
    <w:p w14:paraId="05C8D7E2" w14:textId="77777777" w:rsidR="00607961" w:rsidRPr="00607961" w:rsidRDefault="00607961" w:rsidP="00607961">
      <w:pPr>
        <w:rPr>
          <w:lang w:val="nb-NO"/>
        </w:rPr>
      </w:pPr>
    </w:p>
    <w:p w14:paraId="050EBC8A" w14:textId="77777777" w:rsidR="00607961" w:rsidRPr="00607961" w:rsidRDefault="00607961" w:rsidP="00607961">
      <w:pPr>
        <w:pStyle w:val="Listeavsnitt"/>
        <w:numPr>
          <w:ilvl w:val="0"/>
          <w:numId w:val="7"/>
        </w:numPr>
        <w:rPr>
          <w:lang w:val="nb-NO"/>
        </w:rPr>
      </w:pPr>
      <w:r w:rsidRPr="00607961">
        <w:rPr>
          <w:lang w:val="nb-NO"/>
        </w:rPr>
        <w:t>De tre dagene skjærtorsdag, langfredag og påskeaften/påskenatt er en opptakt til påskedag, og danner en helhetlig liturgisk ramme rundt påskens drama. Der forholdene gjør det mulig, bør menigheten gis tilgang til å feire alle disse tre gudstjenestene, men hver gudstjeneste kan også feires for seg. Flere menigheter kan gå sammen om en felles helhetlig feiring.</w:t>
      </w:r>
    </w:p>
    <w:p w14:paraId="2163BFE5" w14:textId="77777777" w:rsidR="00607961" w:rsidRPr="00607961" w:rsidRDefault="00607961" w:rsidP="00607961">
      <w:pPr>
        <w:rPr>
          <w:lang w:val="nb-NO"/>
        </w:rPr>
      </w:pPr>
    </w:p>
    <w:p w14:paraId="0AC56BCB" w14:textId="77777777" w:rsidR="00607961" w:rsidRPr="00607961" w:rsidRDefault="00607961" w:rsidP="00607961">
      <w:pPr>
        <w:pStyle w:val="Listeavsnitt"/>
        <w:numPr>
          <w:ilvl w:val="0"/>
          <w:numId w:val="7"/>
        </w:numPr>
        <w:rPr>
          <w:lang w:val="nb-NO"/>
        </w:rPr>
      </w:pPr>
      <w:r w:rsidRPr="00607961">
        <w:rPr>
          <w:lang w:val="nb-NO"/>
        </w:rPr>
        <w:t>Der en eller flere av dem er i bruk, vedtar menighetsrådet en lokal grunnordning for formen på de tre gudstjenestene på skjærtorsdag, langfredag og påskeaften/påskenatt og sammenhengen mellom dem. Ordningen supplerer grunnordning for hovedgudstjenesten, og følger samme vedtaksprosess.</w:t>
      </w:r>
    </w:p>
    <w:p w14:paraId="52C4F5AE" w14:textId="77777777" w:rsidR="00607961" w:rsidRPr="00607961" w:rsidRDefault="00607961" w:rsidP="00607961">
      <w:pPr>
        <w:ind w:left="720"/>
        <w:rPr>
          <w:lang w:val="nb-NO"/>
        </w:rPr>
      </w:pPr>
      <w:r w:rsidRPr="00607961">
        <w:rPr>
          <w:lang w:val="nb-NO"/>
        </w:rPr>
        <w:t>Menighetsrådet avgjør:</w:t>
      </w:r>
    </w:p>
    <w:p w14:paraId="6911F11F" w14:textId="77777777" w:rsidR="00607961" w:rsidRPr="00607961" w:rsidRDefault="00607961" w:rsidP="00607961">
      <w:pPr>
        <w:pStyle w:val="Listeavsnitt"/>
        <w:numPr>
          <w:ilvl w:val="1"/>
          <w:numId w:val="7"/>
        </w:numPr>
        <w:rPr>
          <w:lang w:val="nb-NO"/>
        </w:rPr>
      </w:pPr>
      <w:r w:rsidRPr="00607961">
        <w:rPr>
          <w:lang w:val="nb-NO"/>
        </w:rPr>
        <w:t>Om det skal være et måltid i forbindelse med gudstjenesten skjærtorsdag</w:t>
      </w:r>
    </w:p>
    <w:p w14:paraId="705C1517" w14:textId="77777777" w:rsidR="00607961" w:rsidRPr="00607961" w:rsidRDefault="00607961" w:rsidP="00607961">
      <w:pPr>
        <w:pStyle w:val="Listeavsnitt"/>
        <w:numPr>
          <w:ilvl w:val="1"/>
          <w:numId w:val="7"/>
        </w:numPr>
        <w:rPr>
          <w:lang w:val="nb-NO"/>
        </w:rPr>
      </w:pPr>
      <w:r w:rsidRPr="00607961">
        <w:rPr>
          <w:lang w:val="nb-NO"/>
        </w:rPr>
        <w:t>Om fotvasking skal inngå i skjærtorsdagsgudstjenesten</w:t>
      </w:r>
    </w:p>
    <w:p w14:paraId="17A2039A" w14:textId="77777777" w:rsidR="00607961" w:rsidRPr="00607961" w:rsidRDefault="00607961" w:rsidP="00607961">
      <w:pPr>
        <w:pStyle w:val="Listeavsnitt"/>
        <w:numPr>
          <w:ilvl w:val="1"/>
          <w:numId w:val="7"/>
        </w:numPr>
        <w:rPr>
          <w:lang w:val="nb-NO"/>
        </w:rPr>
      </w:pPr>
      <w:r w:rsidRPr="00607961">
        <w:rPr>
          <w:lang w:val="nb-NO"/>
        </w:rPr>
        <w:t>Om det skal brukes røkelse på påskenatt</w:t>
      </w:r>
    </w:p>
    <w:p w14:paraId="3D70E251" w14:textId="77777777" w:rsidR="00607961" w:rsidRPr="00607961" w:rsidRDefault="00607961" w:rsidP="00607961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</w:p>
    <w:p w14:paraId="76A2DDE7" w14:textId="4EB0E7FC" w:rsidR="004827E0" w:rsidRPr="00607961" w:rsidRDefault="00607961" w:rsidP="006E62C7">
      <w:pPr>
        <w:pStyle w:val="Listeavsnit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lang w:val="nb-NO"/>
        </w:rPr>
      </w:pPr>
      <w:r w:rsidRPr="00607961">
        <w:rPr>
          <w:lang w:val="nb-NO"/>
        </w:rPr>
        <w:t>I menigheter der det ikke er ressursmessig grunnlag for å feire mer enn én gudstjeneste i løpet av den stille uke og påsken, kan menighetsrådet vedta en lokal ordning for en «samlegudstjeneste» for denne perioden.</w:t>
      </w:r>
    </w:p>
    <w:sectPr w:rsidR="004827E0" w:rsidRPr="00607961" w:rsidSect="003A205A">
      <w:headerReference w:type="default" r:id="rId11"/>
      <w:footerReference w:type="default" r:id="rId12"/>
      <w:headerReference w:type="first" r:id="rId13"/>
      <w:footerReference w:type="first" r:id="rId14"/>
      <w:pgSz w:w="10810" w:h="14780"/>
      <w:pgMar w:top="1460" w:right="1220" w:bottom="580" w:left="122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14C" w14:textId="77777777" w:rsidR="000A5F82" w:rsidRDefault="000A5F82">
      <w:r>
        <w:separator/>
      </w:r>
    </w:p>
  </w:endnote>
  <w:endnote w:type="continuationSeparator" w:id="0">
    <w:p w14:paraId="0C47A7EB" w14:textId="77777777" w:rsidR="000A5F82" w:rsidRDefault="000A5F82">
      <w:r>
        <w:continuationSeparator/>
      </w:r>
    </w:p>
  </w:endnote>
  <w:endnote w:type="continuationNotice" w:id="1">
    <w:p w14:paraId="3BBED8ED" w14:textId="77777777" w:rsidR="000A5F82" w:rsidRDefault="000A5F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F167" w14:textId="77777777" w:rsidR="00926F99" w:rsidRPr="00BB1CC3" w:rsidRDefault="00926F99" w:rsidP="00E3581D">
    <w:pPr>
      <w:pStyle w:val="Bunntekst"/>
      <w:jc w:val="center"/>
      <w:rPr>
        <w:rFonts w:cstheme="majorHAnsi"/>
        <w:i/>
        <w:iCs/>
        <w:sz w:val="16"/>
        <w:szCs w:val="16"/>
      </w:rPr>
    </w:pPr>
  </w:p>
  <w:p w14:paraId="409BB31F" w14:textId="7ABD3871" w:rsidR="00607961" w:rsidRPr="00BB1CC3" w:rsidRDefault="00607961" w:rsidP="00607961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b-NO"/>
      </w:rPr>
    </w:pPr>
    <w:r>
      <w:rPr>
        <w:rFonts w:cstheme="majorHAnsi"/>
        <w:i/>
        <w:iCs/>
        <w:sz w:val="18"/>
        <w:szCs w:val="18"/>
        <w:lang w:val="nb-NO"/>
      </w:rPr>
      <w:t>Alminnelige bestemmelser, stille uke og påske</w:t>
    </w:r>
    <w:r w:rsidR="00926F99" w:rsidRPr="00BB1CC3">
      <w:rPr>
        <w:rFonts w:cstheme="majorHAnsi"/>
        <w:i/>
        <w:iCs/>
        <w:sz w:val="18"/>
        <w:szCs w:val="18"/>
        <w:lang w:val="nb-NO"/>
      </w:rPr>
      <w:tab/>
    </w:r>
    <w:r w:rsidR="00926F99" w:rsidRPr="00BB1CC3">
      <w:rPr>
        <w:rFonts w:cstheme="majorHAnsi"/>
        <w:i/>
        <w:iCs/>
        <w:sz w:val="18"/>
        <w:szCs w:val="18"/>
      </w:rPr>
      <w:fldChar w:fldCharType="begin"/>
    </w:r>
    <w:r w:rsidR="00926F99"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="00926F99" w:rsidRPr="00BB1CC3">
      <w:rPr>
        <w:rFonts w:cstheme="majorHAnsi"/>
        <w:i/>
        <w:iCs/>
        <w:sz w:val="18"/>
        <w:szCs w:val="18"/>
      </w:rPr>
      <w:fldChar w:fldCharType="separate"/>
    </w:r>
    <w:r w:rsidR="00926F99" w:rsidRPr="00BB1CC3">
      <w:rPr>
        <w:rFonts w:cstheme="majorHAnsi"/>
        <w:i/>
        <w:iCs/>
        <w:noProof/>
        <w:sz w:val="18"/>
        <w:szCs w:val="18"/>
        <w:lang w:val="nb-NO"/>
      </w:rPr>
      <w:t>23</w:t>
    </w:r>
    <w:r w:rsidR="00926F99" w:rsidRPr="00BB1CC3">
      <w:rPr>
        <w:rFonts w:cstheme="majorHAnsi"/>
        <w:i/>
        <w:iCs/>
        <w:sz w:val="18"/>
        <w:szCs w:val="18"/>
      </w:rPr>
      <w:fldChar w:fldCharType="end"/>
    </w:r>
    <w:r w:rsidR="00926F99" w:rsidRPr="00BB1CC3">
      <w:rPr>
        <w:rFonts w:cstheme="majorHAnsi"/>
        <w:i/>
        <w:iCs/>
        <w:sz w:val="18"/>
        <w:szCs w:val="18"/>
        <w:lang w:val="nb-NO"/>
      </w:rPr>
      <w:tab/>
    </w:r>
    <w:r>
      <w:rPr>
        <w:rFonts w:cstheme="majorHAnsi"/>
        <w:i/>
        <w:iCs/>
        <w:sz w:val="18"/>
        <w:szCs w:val="18"/>
        <w:lang w:val="nb-NO"/>
      </w:rPr>
      <w:t>Vedtatt på Kirkemøtet 2022</w:t>
    </w:r>
  </w:p>
  <w:p w14:paraId="326158C0" w14:textId="77777777" w:rsidR="00926F99" w:rsidRPr="00BB1CC3" w:rsidRDefault="00926F99" w:rsidP="007259DD">
    <w:pPr>
      <w:pStyle w:val="Bunntekst"/>
      <w:rPr>
        <w:rFonts w:cstheme="majorHAnsi"/>
        <w:i/>
        <w:iCs/>
        <w:sz w:val="18"/>
        <w:szCs w:val="18"/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24A5" w14:textId="3AF84A3E" w:rsidR="00903142" w:rsidRPr="00DF5C1C" w:rsidRDefault="00607961" w:rsidP="00DF5C1C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b-NO"/>
      </w:rPr>
    </w:pPr>
    <w:r>
      <w:rPr>
        <w:rFonts w:cstheme="majorHAnsi"/>
        <w:i/>
        <w:iCs/>
        <w:sz w:val="18"/>
        <w:szCs w:val="18"/>
        <w:lang w:val="nb-NO"/>
      </w:rPr>
      <w:t>Alminnelige bestemmelser for den stille uke og påske</w:t>
    </w:r>
    <w:r w:rsidR="00DF5C1C" w:rsidRPr="00BB1CC3">
      <w:rPr>
        <w:rFonts w:cstheme="majorHAnsi"/>
        <w:i/>
        <w:iCs/>
        <w:sz w:val="18"/>
        <w:szCs w:val="18"/>
        <w:lang w:val="nb-NO"/>
      </w:rPr>
      <w:tab/>
    </w:r>
    <w:r w:rsidR="00DF5C1C" w:rsidRPr="00BB1CC3">
      <w:rPr>
        <w:rFonts w:cstheme="majorHAnsi"/>
        <w:i/>
        <w:iCs/>
        <w:sz w:val="18"/>
        <w:szCs w:val="18"/>
      </w:rPr>
      <w:fldChar w:fldCharType="begin"/>
    </w:r>
    <w:r w:rsidR="00DF5C1C"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="00DF5C1C" w:rsidRPr="00BB1CC3">
      <w:rPr>
        <w:rFonts w:cstheme="majorHAnsi"/>
        <w:i/>
        <w:iCs/>
        <w:sz w:val="18"/>
        <w:szCs w:val="18"/>
      </w:rPr>
      <w:fldChar w:fldCharType="separate"/>
    </w:r>
    <w:r w:rsidR="00DF5C1C" w:rsidRPr="00DF5C1C">
      <w:rPr>
        <w:rFonts w:cstheme="majorHAnsi"/>
        <w:i/>
        <w:iCs/>
        <w:sz w:val="18"/>
        <w:szCs w:val="18"/>
        <w:lang w:val="nb-NO"/>
      </w:rPr>
      <w:t>2</w:t>
    </w:r>
    <w:r w:rsidR="00DF5C1C" w:rsidRPr="00BB1CC3">
      <w:rPr>
        <w:rFonts w:cstheme="majorHAnsi"/>
        <w:i/>
        <w:iCs/>
        <w:sz w:val="18"/>
        <w:szCs w:val="18"/>
      </w:rPr>
      <w:fldChar w:fldCharType="end"/>
    </w:r>
    <w:r w:rsidR="00DF5C1C" w:rsidRPr="00BB1CC3">
      <w:rPr>
        <w:rFonts w:cstheme="majorHAnsi"/>
        <w:i/>
        <w:iCs/>
        <w:sz w:val="18"/>
        <w:szCs w:val="18"/>
        <w:lang w:val="nb-NO"/>
      </w:rPr>
      <w:tab/>
    </w:r>
    <w:r>
      <w:rPr>
        <w:rFonts w:cstheme="majorHAnsi"/>
        <w:i/>
        <w:iCs/>
        <w:sz w:val="18"/>
        <w:szCs w:val="18"/>
        <w:lang w:val="nb-NO"/>
      </w:rPr>
      <w:t>Vedtatt på Kirkemøtet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823B" w14:textId="77777777" w:rsidR="000A5F82" w:rsidRDefault="000A5F82">
      <w:r>
        <w:separator/>
      </w:r>
    </w:p>
  </w:footnote>
  <w:footnote w:type="continuationSeparator" w:id="0">
    <w:p w14:paraId="296EB450" w14:textId="77777777" w:rsidR="000A5F82" w:rsidRDefault="000A5F82">
      <w:r>
        <w:continuationSeparator/>
      </w:r>
    </w:p>
  </w:footnote>
  <w:footnote w:type="continuationNotice" w:id="1">
    <w:p w14:paraId="2CDD7A3C" w14:textId="77777777" w:rsidR="000A5F82" w:rsidRDefault="000A5F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0049" w14:textId="25AC0055" w:rsidR="00607961" w:rsidRDefault="00607961">
    <w:pPr>
      <w:pStyle w:val="Topptekst"/>
    </w:pPr>
  </w:p>
  <w:p w14:paraId="60A41060" w14:textId="111514CF" w:rsidR="00607961" w:rsidRDefault="00607961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0CC0C2F" wp14:editId="5EFC4FBF">
          <wp:simplePos x="0" y="0"/>
          <wp:positionH relativeFrom="margin">
            <wp:posOffset>0</wp:posOffset>
          </wp:positionH>
          <wp:positionV relativeFrom="paragraph">
            <wp:posOffset>275590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5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2511" w14:textId="77777777" w:rsidR="00A578D4" w:rsidRDefault="00A578D4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67C9C1" wp14:editId="61B3AFAD">
          <wp:simplePos x="0" y="0"/>
          <wp:positionH relativeFrom="margin">
            <wp:align>left</wp:align>
          </wp:positionH>
          <wp:positionV relativeFrom="paragraph">
            <wp:posOffset>103212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4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21AE3864"/>
    <w:multiLevelType w:val="hybridMultilevel"/>
    <w:tmpl w:val="9894F4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AC2B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6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 w16cid:durableId="480852691">
    <w:abstractNumId w:val="2"/>
  </w:num>
  <w:num w:numId="2" w16cid:durableId="1126390826">
    <w:abstractNumId w:val="6"/>
  </w:num>
  <w:num w:numId="3" w16cid:durableId="1845197893">
    <w:abstractNumId w:val="5"/>
  </w:num>
  <w:num w:numId="4" w16cid:durableId="1141918805">
    <w:abstractNumId w:val="1"/>
  </w:num>
  <w:num w:numId="5" w16cid:durableId="20281566">
    <w:abstractNumId w:val="3"/>
  </w:num>
  <w:num w:numId="6" w16cid:durableId="41367792">
    <w:abstractNumId w:val="0"/>
  </w:num>
  <w:num w:numId="7" w16cid:durableId="204104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61"/>
    <w:rsid w:val="00024C1C"/>
    <w:rsid w:val="00097C1D"/>
    <w:rsid w:val="000A5F82"/>
    <w:rsid w:val="001A50E7"/>
    <w:rsid w:val="001C1941"/>
    <w:rsid w:val="001C4335"/>
    <w:rsid w:val="002C27C1"/>
    <w:rsid w:val="002C29FD"/>
    <w:rsid w:val="00353D27"/>
    <w:rsid w:val="00383910"/>
    <w:rsid w:val="003A205A"/>
    <w:rsid w:val="004827E0"/>
    <w:rsid w:val="005222A9"/>
    <w:rsid w:val="00530665"/>
    <w:rsid w:val="005609AB"/>
    <w:rsid w:val="005A6FCD"/>
    <w:rsid w:val="005B1EFB"/>
    <w:rsid w:val="005C1221"/>
    <w:rsid w:val="00607961"/>
    <w:rsid w:val="00670C94"/>
    <w:rsid w:val="0067185A"/>
    <w:rsid w:val="00672A5B"/>
    <w:rsid w:val="007259DD"/>
    <w:rsid w:val="008819C8"/>
    <w:rsid w:val="008A2A58"/>
    <w:rsid w:val="008C4EA5"/>
    <w:rsid w:val="008F0E43"/>
    <w:rsid w:val="008F25FA"/>
    <w:rsid w:val="008F6BC3"/>
    <w:rsid w:val="00903142"/>
    <w:rsid w:val="00926F99"/>
    <w:rsid w:val="0095533B"/>
    <w:rsid w:val="009958DB"/>
    <w:rsid w:val="009B0F65"/>
    <w:rsid w:val="009E6F24"/>
    <w:rsid w:val="00A05506"/>
    <w:rsid w:val="00A40148"/>
    <w:rsid w:val="00A464D0"/>
    <w:rsid w:val="00A578D4"/>
    <w:rsid w:val="00A91687"/>
    <w:rsid w:val="00B30119"/>
    <w:rsid w:val="00B475A9"/>
    <w:rsid w:val="00BA1EE1"/>
    <w:rsid w:val="00BB0BD3"/>
    <w:rsid w:val="00BB1CC3"/>
    <w:rsid w:val="00CB5829"/>
    <w:rsid w:val="00CF3987"/>
    <w:rsid w:val="00D22E88"/>
    <w:rsid w:val="00DF5C1C"/>
    <w:rsid w:val="00E3581D"/>
    <w:rsid w:val="00EB6500"/>
    <w:rsid w:val="00EF1ACF"/>
    <w:rsid w:val="00F30E70"/>
    <w:rsid w:val="00FC6B32"/>
    <w:rsid w:val="388D286B"/>
    <w:rsid w:val="46A18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27A41"/>
  <w15:docId w15:val="{A913CFF6-0D0B-4A43-AC3C-E253CD25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alte ord"/>
    <w:qFormat/>
    <w:rsid w:val="00353D27"/>
    <w:rPr>
      <w:rFonts w:ascii="Georgia" w:hAnsi="Georgia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097C1D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customStyle="1" w:styleId="Overskrift1Tegn">
    <w:name w:val="Overskrift 1 Tegn"/>
    <w:aliases w:val="1 - Navn på liturgi Tegn"/>
    <w:basedOn w:val="Standardskriftforavsnitt"/>
    <w:link w:val="Overskrift1"/>
    <w:uiPriority w:val="9"/>
    <w:rsid w:val="00097C1D"/>
    <w:rPr>
      <w:rFonts w:ascii="Georgia" w:eastAsiaTheme="majorEastAsia" w:hAnsi="Georgia" w:cstheme="majorBidi"/>
      <w:color w:val="6C0000" w:themeColor="accent1" w:themeShade="80"/>
      <w:sz w:val="36"/>
      <w:szCs w:val="36"/>
    </w:rPr>
  </w:style>
  <w:style w:type="character" w:customStyle="1" w:styleId="Overskrift2Tegn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eastAsiaTheme="majorEastAsia" w:hAnsi="Georgia" w:cstheme="majorBidi"/>
      <w:color w:val="A20000" w:themeColor="accent1" w:themeShade="BF"/>
      <w:sz w:val="32"/>
      <w:szCs w:val="32"/>
      <w:lang w:val="nb-NO"/>
    </w:rPr>
  </w:style>
  <w:style w:type="character" w:customStyle="1" w:styleId="Overskrift3Tegn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eastAsiaTheme="majorEastAsia" w:hAnsi="Georgia" w:cstheme="majorBidi"/>
      <w:b/>
      <w:color w:val="A20000" w:themeColor="accent1" w:themeShade="BF"/>
      <w:sz w:val="24"/>
      <w:szCs w:val="28"/>
    </w:rPr>
  </w:style>
  <w:style w:type="character" w:customStyle="1" w:styleId="Overskrift4Tegn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character" w:customStyle="1" w:styleId="Overskrift5Tegn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character" w:customStyle="1" w:styleId="Overskrift6Tegn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2A5B"/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2A5B"/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2A5B"/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72A5B"/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2A5B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/>
      <w:bCs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/>
      <w:iCs/>
    </w:rPr>
  </w:style>
  <w:style w:type="paragraph" w:styleId="Ingenmellomrom">
    <w:name w:val="No Spacing"/>
    <w:uiPriority w:val="1"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2A5B"/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BB1CC3"/>
    <w:rPr>
      <w:rFonts w:ascii="Georgia" w:hAnsi="Georgia"/>
      <w:i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rsid w:val="00672A5B"/>
    <w:rPr>
      <w:b/>
      <w:bCs/>
      <w:i/>
      <w:iCs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672A5B"/>
    <w:rPr>
      <w:b/>
      <w:bCs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customStyle="1" w:styleId="Rubrikk">
    <w:name w:val="Rubrikk"/>
    <w:basedOn w:val="Normal"/>
    <w:link w:val="RubrikkTegn"/>
    <w:qFormat/>
    <w:rsid w:val="00097C1D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customStyle="1" w:styleId="RubrikkTegn">
    <w:name w:val="Rubrikk Tegn"/>
    <w:basedOn w:val="Standardskriftforavsnitt"/>
    <w:link w:val="Rubrikk"/>
    <w:rsid w:val="00097C1D"/>
    <w:rPr>
      <w:rFonts w:ascii="Georgia" w:hAnsi="Georgia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7C1"/>
    <w:rPr>
      <w:b/>
      <w:bCs/>
      <w:sz w:val="20"/>
      <w:szCs w:val="20"/>
    </w:rPr>
  </w:style>
  <w:style w:type="paragraph" w:customStyle="1" w:styleId="Talteord">
    <w:name w:val="Talte ord"/>
    <w:basedOn w:val="Normal"/>
    <w:link w:val="TalteordTegn"/>
    <w:rsid w:val="003A205A"/>
  </w:style>
  <w:style w:type="paragraph" w:customStyle="1" w:styleId="Fellestalteord">
    <w:name w:val="Felles talte ord"/>
    <w:basedOn w:val="Normal"/>
    <w:link w:val="FellestalteordTegn"/>
    <w:qFormat/>
    <w:rsid w:val="00353D27"/>
    <w:rPr>
      <w:b/>
      <w:bCs/>
    </w:rPr>
  </w:style>
  <w:style w:type="character" w:customStyle="1" w:styleId="TalteordTegn">
    <w:name w:val="Talte ord Tegn"/>
    <w:basedOn w:val="Standardskriftforavsnitt"/>
    <w:link w:val="Talteord"/>
    <w:rsid w:val="003A205A"/>
  </w:style>
  <w:style w:type="paragraph" w:customStyle="1" w:styleId="Kursivrubrikk">
    <w:name w:val="Kursiv rubrikk"/>
    <w:basedOn w:val="Rubrikk"/>
    <w:link w:val="KursivrubrikkTegn"/>
    <w:qFormat/>
    <w:rsid w:val="00BB1CC3"/>
    <w:rPr>
      <w:i/>
    </w:rPr>
  </w:style>
  <w:style w:type="character" w:customStyle="1" w:styleId="FellestalteordTegn">
    <w:name w:val="Felles talte ord Tegn"/>
    <w:basedOn w:val="Standardskriftforavsnitt"/>
    <w:link w:val="Fellestalteord"/>
    <w:rsid w:val="00353D27"/>
    <w:rPr>
      <w:b/>
      <w:bCs/>
    </w:rPr>
  </w:style>
  <w:style w:type="paragraph" w:customStyle="1" w:styleId="Stil1">
    <w:name w:val="Stil1"/>
    <w:basedOn w:val="Fellestalteord"/>
    <w:next w:val="Normal"/>
    <w:link w:val="Stil1Tegn"/>
    <w:rsid w:val="00097C1D"/>
  </w:style>
  <w:style w:type="character" w:customStyle="1" w:styleId="KursivrubrikkTegn">
    <w:name w:val="Kursiv rubrikk Tegn"/>
    <w:basedOn w:val="RubrikkTegn"/>
    <w:link w:val="Kursivrubrikk"/>
    <w:rsid w:val="00BB1CC3"/>
    <w:rPr>
      <w:rFonts w:ascii="Georgia" w:hAnsi="Georgia"/>
      <w:i/>
      <w:color w:val="D90000" w:themeColor="accent1"/>
      <w:sz w:val="18"/>
      <w:lang w:val="nb-NO"/>
    </w:rPr>
  </w:style>
  <w:style w:type="character" w:customStyle="1" w:styleId="Stil1Tegn">
    <w:name w:val="Stil1 Tegn"/>
    <w:basedOn w:val="FellestalteordTegn"/>
    <w:link w:val="Stil1"/>
    <w:rsid w:val="00097C1D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945\OneDrive%20-%20Kirkepartner\Dokumenter\Egendefinerte%20Office-maler\Liturgimal_dnk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64360-B456-4F8B-BB8A-8F88AEBE6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5964D-5967-476D-8DF3-755472987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832FF-0462-4A4B-B50C-805E23DCEA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90C592-6AC9-4B2F-8781-57C033B0CE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Liturgimal_dnk</Template>
  <TotalTime>9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Gunnhild Nordgaard Hermstad</dc:creator>
  <cp:lastModifiedBy>Gunnhild Nordgaard Hermstad</cp:lastModifiedBy>
  <cp:revision>3</cp:revision>
  <dcterms:created xsi:type="dcterms:W3CDTF">2023-02-21T09:16:00Z</dcterms:created>
  <dcterms:modified xsi:type="dcterms:W3CDTF">2023-02-24T15:43:00Z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  <property fmtid="{D5CDD505-2E9C-101B-9397-08002B2CF9AE}" pid="5" name="ContentTypeId">
    <vt:lpwstr>0x010100B5F4D0F8E9F8E74FAA934111D5062CCB</vt:lpwstr>
  </property>
</Properties>
</file>