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8B" w:rsidRPr="00FF0C8B" w:rsidRDefault="003527B9" w:rsidP="003527B9">
      <w:pPr>
        <w:pStyle w:val="Subtitle1"/>
        <w:jc w:val="center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noProof/>
          <w:sz w:val="24"/>
          <w:szCs w:val="24"/>
        </w:rPr>
        <w:drawing>
          <wp:inline distT="0" distB="0" distL="0" distR="0">
            <wp:extent cx="3132751" cy="2678654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r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609" cy="267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B" w:rsidRPr="00FF0C8B" w:rsidRDefault="00FF0C8B" w:rsidP="003527B9">
      <w:pPr>
        <w:pStyle w:val="Undertittel"/>
        <w:jc w:val="center"/>
        <w:rPr>
          <w:rFonts w:cs="Calibri"/>
          <w:sz w:val="24"/>
          <w:szCs w:val="24"/>
        </w:rPr>
      </w:pPr>
      <w:r w:rsidRPr="00FF0C8B">
        <w:rPr>
          <w:rFonts w:cs="Calibri"/>
          <w:i/>
          <w:sz w:val="24"/>
          <w:szCs w:val="24"/>
        </w:rPr>
        <w:br/>
      </w:r>
      <w:r>
        <w:t>Utviklet av Kirkerådet med samarbeidspartnere</w:t>
      </w:r>
    </w:p>
    <w:p w:rsidR="004511B2" w:rsidRDefault="00A512B3" w:rsidP="003527B9">
      <w:pPr>
        <w:pStyle w:val="Tittel"/>
        <w:jc w:val="center"/>
      </w:pPr>
      <w:r>
        <w:t>SAMLING</w:t>
      </w:r>
      <w:r w:rsidR="004511B2">
        <w:t xml:space="preserve">: </w:t>
      </w:r>
    </w:p>
    <w:p w:rsidR="00FF0C8B" w:rsidRPr="00A512B3" w:rsidRDefault="004511B2" w:rsidP="003527B9">
      <w:pPr>
        <w:pStyle w:val="Tittel"/>
        <w:jc w:val="center"/>
        <w:rPr>
          <w:rFonts w:asciiTheme="minorHAnsi" w:eastAsiaTheme="minorEastAsia" w:hAnsiTheme="minorHAnsi" w:cstheme="minorBidi"/>
          <w:color w:val="auto"/>
          <w:spacing w:val="15"/>
          <w:sz w:val="20"/>
          <w:szCs w:val="20"/>
        </w:rPr>
      </w:pPr>
      <w:r>
        <w:t>HVORDAN KAN JEG MØTE GUD</w:t>
      </w:r>
      <w:r w:rsidR="000837EB">
        <w:t>?</w:t>
      </w:r>
    </w:p>
    <w:p w:rsidR="00FF0C8B" w:rsidRPr="00A512B3" w:rsidRDefault="00FF0C8B" w:rsidP="00FF0C8B">
      <w:pPr>
        <w:pStyle w:val="Body1"/>
        <w:rPr>
          <w:rFonts w:asciiTheme="minorHAnsi" w:eastAsiaTheme="minorEastAsia" w:hAnsiTheme="minorHAnsi" w:cstheme="minorBidi"/>
          <w:caps/>
          <w:color w:val="auto"/>
          <w:spacing w:val="15"/>
          <w:sz w:val="20"/>
          <w:lang w:eastAsia="en-US"/>
        </w:rPr>
      </w:pPr>
    </w:p>
    <w:p w:rsidR="00FF0C8B" w:rsidRPr="00FF0C8B" w:rsidRDefault="003527B9" w:rsidP="003527B9">
      <w:pPr>
        <w:pStyle w:val="Overskrift2"/>
      </w:pPr>
      <w:r>
        <w:t>Ramme for samlingeN</w:t>
      </w:r>
    </w:p>
    <w:p w:rsidR="00FF0C8B" w:rsidRPr="00FF0C8B" w:rsidRDefault="00FF0C8B" w:rsidP="003527B9">
      <w:r w:rsidRPr="00FF0C8B">
        <w:t>Man kan gjøre alt i små grupper eller samle flere grupper på et sted og ha felles start og avslutning.</w:t>
      </w:r>
      <w:r w:rsidRPr="00FF0C8B">
        <w:br/>
        <w:t xml:space="preserve">Varighet (uten måltid) er beregnet til ca. 1,5 time. Ellers er organiseringen av samlingen opp til dere selv. </w:t>
      </w:r>
    </w:p>
    <w:p w:rsidR="00FF0C8B" w:rsidRPr="00FF0C8B" w:rsidRDefault="00FF0C8B" w:rsidP="00FF0C8B">
      <w:pPr>
        <w:pStyle w:val="Body1"/>
        <w:rPr>
          <w:rFonts w:asciiTheme="minorHAnsi" w:hAnsiTheme="minorHAnsi" w:cs="Calibri"/>
          <w:szCs w:val="24"/>
        </w:rPr>
      </w:pPr>
    </w:p>
    <w:p w:rsidR="003527B9" w:rsidRPr="003527B9" w:rsidRDefault="003527B9" w:rsidP="003527B9">
      <w:pPr>
        <w:pStyle w:val="Overskrift2"/>
      </w:pPr>
      <w:r w:rsidRPr="003527B9">
        <w:rPr>
          <w:rStyle w:val="Overskrift1Tegn"/>
          <w:caps/>
          <w:color w:val="auto"/>
          <w:sz w:val="20"/>
          <w:szCs w:val="20"/>
          <w:shd w:val="clear" w:color="auto" w:fill="auto"/>
        </w:rPr>
        <w:t>LEDERMØTE</w:t>
      </w:r>
    </w:p>
    <w:p w:rsidR="00FF0C8B" w:rsidRPr="00FF0C8B" w:rsidRDefault="00FF0C8B" w:rsidP="003527B9">
      <w:r w:rsidRPr="00FF0C8B">
        <w:t xml:space="preserve">Hvis dere er flere ledere på samlingene anbefales det å ha et ledermøte i god </w:t>
      </w:r>
      <w:proofErr w:type="spellStart"/>
      <w:r w:rsidRPr="00FF0C8B">
        <w:t>til</w:t>
      </w:r>
      <w:proofErr w:type="spellEnd"/>
      <w:r w:rsidRPr="00FF0C8B">
        <w:t xml:space="preserve"> før deltakerne kommer. Der kan dere gå gjennom opplegget, avklare evt. spørsmål og be for samlingen. Opplegget deles ut til alle lederne. Noter gjerne i feltene "Dine notater" mens dere går gjennom.</w:t>
      </w:r>
    </w:p>
    <w:p w:rsidR="00A512B3" w:rsidRPr="00FF0C8B" w:rsidRDefault="00A512B3" w:rsidP="00A512B3">
      <w:pPr>
        <w:pStyle w:val="Body1"/>
        <w:rPr>
          <w:rFonts w:asciiTheme="minorHAnsi" w:hAnsiTheme="minorHAnsi" w:cs="Calibri"/>
          <w:i/>
          <w:szCs w:val="24"/>
        </w:rPr>
      </w:pPr>
    </w:p>
    <w:p w:rsidR="00A512B3" w:rsidRPr="00FF0C8B" w:rsidRDefault="00A512B3" w:rsidP="00A512B3">
      <w:pPr>
        <w:pStyle w:val="Overskrift2"/>
      </w:pPr>
      <w:r>
        <w:t>Inkludert i opplegget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i/>
        </w:rPr>
      </w:pPr>
      <w:r>
        <w:t>Et filmklipp eller aktivitet</w:t>
      </w:r>
      <w:r w:rsidRPr="00FF0C8B">
        <w:t xml:space="preserve"> som introduserer temaet for deltakerne</w:t>
      </w:r>
      <w:r>
        <w:t>.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i/>
        </w:rPr>
      </w:pPr>
      <w:r w:rsidRPr="00FF0C8B">
        <w:t>En eller</w:t>
      </w:r>
      <w:r>
        <w:t xml:space="preserve"> flere praktiske gruppeoppgaver</w:t>
      </w:r>
      <w:r w:rsidRPr="00FF0C8B">
        <w:t>/konkurranser.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i/>
        </w:rPr>
      </w:pPr>
      <w:r>
        <w:t>Undervisning, veiledning eller spørsmål</w:t>
      </w:r>
      <w:r w:rsidRPr="00FF0C8B">
        <w:t>/skriftsteder som kan brukes i samtalen.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i/>
        </w:rPr>
      </w:pPr>
      <w:r w:rsidRPr="00FF0C8B">
        <w:t xml:space="preserve">En enkel liturgi til avslutningen. </w:t>
      </w:r>
    </w:p>
    <w:p w:rsidR="00A512B3" w:rsidRPr="00FF0C8B" w:rsidRDefault="00A512B3" w:rsidP="00A512B3">
      <w:r w:rsidRPr="00FF0C8B">
        <w:t>Trengs i tillegg: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position w:val="-2"/>
        </w:rPr>
      </w:pPr>
      <w:r w:rsidRPr="00FF0C8B">
        <w:lastRenderedPageBreak/>
        <w:t>Eldre ungdomsledere eller voksne til å lede gruppene.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position w:val="-2"/>
        </w:rPr>
      </w:pPr>
      <w:r w:rsidRPr="00FF0C8B">
        <w:t xml:space="preserve">Et sted å være. 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position w:val="-2"/>
        </w:rPr>
      </w:pPr>
      <w:r w:rsidRPr="00FF0C8B">
        <w:t>Mulighet for å vise filmklipp (Hvis ikke man velger å lage en egen introduksjon.)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position w:val="-2"/>
        </w:rPr>
      </w:pPr>
      <w:r w:rsidRPr="00FF0C8B">
        <w:t>Mat (Hvis man ønsker at måltid skal være en del av samlingen.)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position w:val="-2"/>
        </w:rPr>
      </w:pPr>
      <w:r w:rsidRPr="00FF0C8B">
        <w:t>Sjekk under de aktuelle oppgavene hvilket utstyr du trenger for å gjennomføre dem.</w:t>
      </w:r>
    </w:p>
    <w:p w:rsidR="00A512B3" w:rsidRPr="004A19C4" w:rsidRDefault="00A512B3" w:rsidP="004A19C4">
      <w:pPr>
        <w:pStyle w:val="Listeavsnitt"/>
        <w:numPr>
          <w:ilvl w:val="0"/>
          <w:numId w:val="14"/>
        </w:numPr>
        <w:rPr>
          <w:position w:val="-2"/>
        </w:rPr>
      </w:pPr>
      <w:r w:rsidRPr="00FF0C8B">
        <w:t>Musikk til avslutningsdelen (kan være innspilt musikk eller felles sang).</w:t>
      </w:r>
    </w:p>
    <w:p w:rsidR="00A512B3" w:rsidRPr="003527B9" w:rsidRDefault="00A512B3" w:rsidP="00A512B3">
      <w:pPr>
        <w:pStyle w:val="Listeavsnitt"/>
        <w:numPr>
          <w:ilvl w:val="0"/>
          <w:numId w:val="14"/>
        </w:numPr>
        <w:rPr>
          <w:rFonts w:cs="Calibri"/>
          <w:i/>
          <w:szCs w:val="24"/>
        </w:rPr>
      </w:pPr>
      <w:r w:rsidRPr="00FF0C8B">
        <w:t>Telys eller</w:t>
      </w:r>
      <w:r w:rsidR="004A19C4">
        <w:t xml:space="preserve"> lignende til avslutningsdelen.</w:t>
      </w:r>
    </w:p>
    <w:p w:rsidR="004A19C4" w:rsidRDefault="004A19C4" w:rsidP="004A19C4">
      <w:pPr>
        <w:pStyle w:val="Body1"/>
        <w:rPr>
          <w:rFonts w:asciiTheme="minorHAnsi" w:hAnsiTheme="minorHAnsi" w:cs="Calibri"/>
          <w:i/>
          <w:sz w:val="8"/>
          <w:szCs w:val="8"/>
        </w:rPr>
      </w:pPr>
    </w:p>
    <w:p w:rsidR="004A19C4" w:rsidRDefault="004A19C4" w:rsidP="004A19C4">
      <w:pPr>
        <w:pStyle w:val="Body1"/>
        <w:rPr>
          <w:rFonts w:asciiTheme="minorHAnsi" w:hAnsiTheme="minorHAnsi" w:cs="Calibri"/>
          <w:i/>
          <w:sz w:val="22"/>
          <w:szCs w:val="22"/>
        </w:rPr>
      </w:pPr>
      <w:r w:rsidRPr="001C5C35">
        <w:rPr>
          <w:rFonts w:asciiTheme="minorHAnsi" w:hAnsiTheme="minorHAnsi" w:cs="Calibri"/>
          <w:i/>
          <w:sz w:val="8"/>
          <w:szCs w:val="8"/>
        </w:rPr>
        <w:br/>
      </w:r>
    </w:p>
    <w:p w:rsidR="001D106C" w:rsidRPr="00F734C1" w:rsidRDefault="00FC5754" w:rsidP="00FC5754">
      <w:r w:rsidRPr="00F734C1">
        <w:t xml:space="preserve">Innholdet i denne samlingen er hentet </w:t>
      </w:r>
      <w:r w:rsidR="001D106C">
        <w:t xml:space="preserve">fra MILK og Aktiv tro, utviklet av Norges KFUK-KFUM. Finn ut mer på kfuk-kfum.no. </w:t>
      </w:r>
    </w:p>
    <w:p w:rsidR="003527B9" w:rsidRPr="00FF0C8B" w:rsidRDefault="003527B9" w:rsidP="004A19C4">
      <w:pPr>
        <w:pStyle w:val="Body1"/>
        <w:rPr>
          <w:rFonts w:asciiTheme="minorHAnsi" w:hAnsiTheme="minorHAnsi" w:cs="Calibri"/>
          <w:i/>
          <w:szCs w:val="24"/>
        </w:rPr>
      </w:pPr>
    </w:p>
    <w:p w:rsidR="00FF0C8B" w:rsidRPr="003527B9" w:rsidRDefault="003527B9" w:rsidP="003527B9">
      <w:pPr>
        <w:pStyle w:val="Overskrift1"/>
      </w:pPr>
      <w:r>
        <w:t>VELKOMMEN</w:t>
      </w:r>
    </w:p>
    <w:p w:rsidR="003527B9" w:rsidRPr="00750528" w:rsidRDefault="003527B9" w:rsidP="003527B9">
      <w:pPr>
        <w:rPr>
          <w:rFonts w:eastAsia="Times New Roman"/>
          <w:i/>
          <w:lang w:bidi="x-none"/>
        </w:rPr>
      </w:pPr>
      <w:r w:rsidRPr="00750528">
        <w:t>Her kan en leder si litt om hva som skal skje og gi evt. informasjon og lignende.</w:t>
      </w:r>
    </w:p>
    <w:p w:rsidR="003527B9" w:rsidRDefault="003527B9" w:rsidP="00FF0C8B">
      <w:pPr>
        <w:pStyle w:val="Body1"/>
        <w:rPr>
          <w:rFonts w:asciiTheme="minorHAnsi" w:hAnsiTheme="minorHAnsi" w:cs="Calibri"/>
          <w:i/>
          <w:szCs w:val="24"/>
        </w:rPr>
      </w:pPr>
    </w:p>
    <w:p w:rsidR="003527B9" w:rsidRPr="00F23500" w:rsidRDefault="003527B9" w:rsidP="003527B9">
      <w:pPr>
        <w:pStyle w:val="Overskrift2"/>
        <w:rPr>
          <w:i/>
        </w:rPr>
      </w:pPr>
      <w:r>
        <w:t>EVENTUELT M</w:t>
      </w:r>
      <w:r w:rsidRPr="00F23500">
        <w:t>åltid</w:t>
      </w:r>
    </w:p>
    <w:p w:rsidR="003527B9" w:rsidRPr="00F23500" w:rsidRDefault="003527B9" w:rsidP="003527B9">
      <w:pPr>
        <w:rPr>
          <w:rFonts w:eastAsia="Times New Roman"/>
          <w:i/>
          <w:color w:val="808080"/>
          <w:lang w:bidi="x-none"/>
        </w:rPr>
      </w:pPr>
      <w:r w:rsidRPr="00A734D8">
        <w:t xml:space="preserve">Hvis man vil ha måltid som en del av opplegget, kan dette </w:t>
      </w:r>
      <w:proofErr w:type="spellStart"/>
      <w:r w:rsidRPr="00A734D8">
        <w:t>f.eks</w:t>
      </w:r>
      <w:proofErr w:type="spellEnd"/>
      <w:r w:rsidRPr="00A734D8">
        <w:t xml:space="preserve"> gjøres her. Måltidet kan enten lages sammen av deltakerne eller forberedes på forhånd.</w:t>
      </w:r>
    </w:p>
    <w:p w:rsidR="003527B9" w:rsidRPr="00FF0C8B" w:rsidRDefault="003527B9" w:rsidP="00FF0C8B">
      <w:pPr>
        <w:pStyle w:val="Body1"/>
        <w:rPr>
          <w:rFonts w:asciiTheme="minorHAnsi" w:hAnsiTheme="minorHAnsi" w:cs="Calibri"/>
          <w:i/>
          <w:szCs w:val="24"/>
        </w:rPr>
      </w:pPr>
    </w:p>
    <w:p w:rsidR="00FF0C8B" w:rsidRPr="00FF0C8B" w:rsidRDefault="003527B9" w:rsidP="003527B9">
      <w:pPr>
        <w:pStyle w:val="Overskrift1"/>
        <w:pBdr>
          <w:bottom w:val="single" w:sz="24" w:space="1" w:color="F0A22E" w:themeColor="accent1"/>
        </w:pBdr>
      </w:pPr>
      <w:r>
        <w:t xml:space="preserve">INTRODUKSJON TIL TEMAET </w:t>
      </w:r>
    </w:p>
    <w:p w:rsidR="003527B9" w:rsidRDefault="00C74B8D" w:rsidP="003527B9">
      <w:r>
        <w:t xml:space="preserve">Vis et filmklipp, en sang eller bilder som utgangspunkt for refleksjon og samtale. </w:t>
      </w:r>
    </w:p>
    <w:p w:rsidR="001D106C" w:rsidRDefault="001D106C" w:rsidP="001D106C">
      <w:r>
        <w:t xml:space="preserve">Hvordan kan jeg møte Gud? Vi skal sammen lete etter et svar på dette spørsmålet. Men først må vi se på et par grunnleggende </w:t>
      </w:r>
      <w:proofErr w:type="gramStart"/>
      <w:r>
        <w:t>spørs</w:t>
      </w:r>
      <w:r>
        <w:t>mål:  Hvem</w:t>
      </w:r>
      <w:proofErr w:type="gramEnd"/>
      <w:r>
        <w:t xml:space="preserve"> er jeg? Hvem er Gud?</w:t>
      </w:r>
    </w:p>
    <w:p w:rsidR="001D106C" w:rsidRDefault="001D106C" w:rsidP="001D106C">
      <w:r>
        <w:t>Vis filmen «Meg og mine gre</w:t>
      </w:r>
      <w:r>
        <w:t>nser» ("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" fra TT:12) </w:t>
      </w:r>
      <w:r>
        <w:t>(Filmen finner du her: http://www.y</w:t>
      </w:r>
      <w:r>
        <w:t>outube.com/watch?v=POuZ72AQgFI)</w:t>
      </w:r>
    </w:p>
    <w:p w:rsidR="001D106C" w:rsidRDefault="001D106C" w:rsidP="001D106C">
      <w:r>
        <w:t xml:space="preserve">Spørsmål til </w:t>
      </w:r>
      <w:proofErr w:type="gramStart"/>
      <w:r>
        <w:t>deltagere:  Hvem</w:t>
      </w:r>
      <w:proofErr w:type="gramEnd"/>
      <w:r>
        <w:t xml:space="preserve"> er Gud? (</w:t>
      </w:r>
      <w:proofErr w:type="gramStart"/>
      <w:r>
        <w:t>skaper</w:t>
      </w:r>
      <w:proofErr w:type="gramEnd"/>
      <w:r>
        <w:t>, evig, livgiver, kj</w:t>
      </w:r>
      <w:r>
        <w:t>ærlighet o.l.) Har Gud grenser?</w:t>
      </w:r>
    </w:p>
    <w:p w:rsidR="001D106C" w:rsidRDefault="001D106C" w:rsidP="001D106C">
      <w:r>
        <w:t>Les 1. Kor, 13. Les det deretter en gang til og bytt u</w:t>
      </w:r>
      <w:r>
        <w:t>t ordet «kjærlighet» med «Gud».</w:t>
      </w:r>
    </w:p>
    <w:p w:rsidR="00FC5754" w:rsidRDefault="001D106C" w:rsidP="001D106C">
      <w:r>
        <w:t>Spørsmål til deltagere: Har jeg grenser som hindrer meg i mitt møte med Gud?</w:t>
      </w:r>
    </w:p>
    <w:p w:rsidR="001D106C" w:rsidRPr="00FF0C8B" w:rsidRDefault="001D106C" w:rsidP="001D106C"/>
    <w:p w:rsidR="004A19C4" w:rsidRDefault="003527B9" w:rsidP="00FC5754">
      <w:pPr>
        <w:pStyle w:val="Overskrift4"/>
      </w:pPr>
      <w:r w:rsidRPr="003527B9">
        <w:t>Hvis man startet samlet, kan man gå i grupper nå</w:t>
      </w:r>
    </w:p>
    <w:p w:rsidR="004A19C4" w:rsidRPr="003527B9" w:rsidRDefault="004A19C4" w:rsidP="003527B9"/>
    <w:p w:rsidR="00FF0C8B" w:rsidRPr="003527B9" w:rsidRDefault="003527B9" w:rsidP="003527B9">
      <w:pPr>
        <w:pStyle w:val="Overskrift1"/>
      </w:pPr>
      <w:r>
        <w:t>PRAKTISK OPPGAVE</w:t>
      </w:r>
    </w:p>
    <w:p w:rsidR="00FF0C8B" w:rsidRDefault="00C74B8D" w:rsidP="003527B9">
      <w:pPr>
        <w:rPr>
          <w:rFonts w:cs="Calibri"/>
          <w:szCs w:val="24"/>
        </w:rPr>
      </w:pPr>
      <w:r>
        <w:t>En gruppeoppgave/</w:t>
      </w:r>
      <w:r w:rsidR="003527B9" w:rsidRPr="003527B9">
        <w:t xml:space="preserve">konkurranse for å </w:t>
      </w:r>
      <w:r>
        <w:t>varme opp</w:t>
      </w:r>
      <w:r w:rsidR="003527B9" w:rsidRPr="003527B9">
        <w:t xml:space="preserve"> gruppen og komme i gang med temaet. </w:t>
      </w:r>
      <w:r>
        <w:rPr>
          <w:rFonts w:cs="Calibri"/>
          <w:szCs w:val="24"/>
        </w:rPr>
        <w:t xml:space="preserve">Velg en eller flere oppgaver. </w:t>
      </w:r>
    </w:p>
    <w:p w:rsidR="001D106C" w:rsidRPr="001D106C" w:rsidRDefault="001D106C" w:rsidP="001D106C">
      <w:pPr>
        <w:pStyle w:val="Overskrift2"/>
      </w:pPr>
      <w:r w:rsidRPr="001D106C">
        <w:lastRenderedPageBreak/>
        <w:t>Maling/fingermaling</w:t>
      </w:r>
    </w:p>
    <w:p w:rsidR="001D106C" w:rsidRDefault="001D106C" w:rsidP="001D106C">
      <w:pPr>
        <w:rPr>
          <w:rFonts w:cs="Calibri"/>
          <w:szCs w:val="24"/>
        </w:rPr>
      </w:pPr>
      <w:r>
        <w:rPr>
          <w:rFonts w:cs="Calibri"/>
          <w:szCs w:val="24"/>
        </w:rPr>
        <w:t>Gjennomføring:</w:t>
      </w:r>
    </w:p>
    <w:p w:rsidR="001D106C" w:rsidRPr="001D106C" w:rsidRDefault="001D106C" w:rsidP="001D106C">
      <w:pPr>
        <w:pStyle w:val="Listeavsnitt"/>
        <w:numPr>
          <w:ilvl w:val="0"/>
          <w:numId w:val="48"/>
        </w:numPr>
        <w:ind w:left="709" w:hanging="349"/>
        <w:rPr>
          <w:rFonts w:cs="Calibri"/>
          <w:szCs w:val="24"/>
        </w:rPr>
      </w:pPr>
      <w:r w:rsidRPr="001D106C">
        <w:rPr>
          <w:rFonts w:cs="Calibri"/>
          <w:szCs w:val="24"/>
        </w:rPr>
        <w:t>Tegn/mal d</w:t>
      </w:r>
      <w:r w:rsidRPr="001D106C">
        <w:rPr>
          <w:rFonts w:cs="Calibri"/>
          <w:szCs w:val="24"/>
        </w:rPr>
        <w:t>e</w:t>
      </w:r>
      <w:r w:rsidRPr="001D106C">
        <w:rPr>
          <w:rFonts w:cs="Calibri"/>
          <w:szCs w:val="24"/>
        </w:rPr>
        <w:t>g selv (minimum 3 symboler eller lignende som beskriver deg)</w:t>
      </w:r>
    </w:p>
    <w:p w:rsidR="001D106C" w:rsidRPr="001D106C" w:rsidRDefault="001D106C" w:rsidP="001D106C">
      <w:pPr>
        <w:pStyle w:val="Listeavsnitt"/>
        <w:numPr>
          <w:ilvl w:val="0"/>
          <w:numId w:val="48"/>
        </w:numPr>
        <w:ind w:left="709" w:hanging="349"/>
        <w:rPr>
          <w:rFonts w:cs="Calibri"/>
          <w:szCs w:val="24"/>
        </w:rPr>
      </w:pPr>
      <w:r w:rsidRPr="001D106C">
        <w:rPr>
          <w:rFonts w:cs="Calibri"/>
          <w:szCs w:val="24"/>
        </w:rPr>
        <w:t xml:space="preserve">Tegn/mal deg selv </w:t>
      </w:r>
      <w:proofErr w:type="gramStart"/>
      <w:r w:rsidRPr="001D106C">
        <w:rPr>
          <w:rFonts w:cs="Calibri"/>
          <w:szCs w:val="24"/>
        </w:rPr>
        <w:t>om ”trosperson</w:t>
      </w:r>
      <w:proofErr w:type="gramEnd"/>
      <w:r w:rsidRPr="001D106C">
        <w:rPr>
          <w:rFonts w:cs="Calibri"/>
          <w:szCs w:val="24"/>
        </w:rPr>
        <w:t>”/deg som troende menneske (minimum 3 symboler eller lignende som beskriver deg som troende)</w:t>
      </w:r>
    </w:p>
    <w:p w:rsidR="001D106C" w:rsidRPr="001D106C" w:rsidRDefault="001D106C" w:rsidP="001D106C">
      <w:pPr>
        <w:rPr>
          <w:rFonts w:cs="Calibri"/>
          <w:szCs w:val="24"/>
        </w:rPr>
      </w:pPr>
      <w:r w:rsidRPr="001D106C">
        <w:rPr>
          <w:rFonts w:cs="Calibri"/>
          <w:szCs w:val="24"/>
        </w:rPr>
        <w:t>Spørsmål til deltagere:</w:t>
      </w:r>
    </w:p>
    <w:p w:rsidR="001D106C" w:rsidRPr="001D106C" w:rsidRDefault="001D106C" w:rsidP="001D106C">
      <w:pPr>
        <w:pStyle w:val="Listeavsnitt"/>
        <w:numPr>
          <w:ilvl w:val="0"/>
          <w:numId w:val="49"/>
        </w:numPr>
        <w:ind w:left="709" w:hanging="349"/>
        <w:rPr>
          <w:rFonts w:cs="Calibri"/>
          <w:szCs w:val="24"/>
        </w:rPr>
      </w:pPr>
      <w:r w:rsidRPr="001D106C">
        <w:rPr>
          <w:rFonts w:cs="Calibri"/>
          <w:szCs w:val="24"/>
        </w:rPr>
        <w:t>Ble det likt/ulikt? Hvorfor?</w:t>
      </w:r>
    </w:p>
    <w:p w:rsidR="001D106C" w:rsidRPr="001D106C" w:rsidRDefault="001D106C" w:rsidP="001D106C">
      <w:pPr>
        <w:rPr>
          <w:rFonts w:cs="Calibri"/>
          <w:szCs w:val="24"/>
        </w:rPr>
      </w:pPr>
      <w:r w:rsidRPr="001D106C">
        <w:rPr>
          <w:rFonts w:cs="Calibri"/>
          <w:szCs w:val="24"/>
        </w:rPr>
        <w:t xml:space="preserve">Momenter til samtale: </w:t>
      </w:r>
    </w:p>
    <w:p w:rsidR="00FC5754" w:rsidRDefault="001D106C" w:rsidP="003527B9">
      <w:pPr>
        <w:rPr>
          <w:rFonts w:cs="Calibri"/>
          <w:szCs w:val="24"/>
        </w:rPr>
      </w:pPr>
      <w:r w:rsidRPr="001D106C">
        <w:rPr>
          <w:rFonts w:cs="Calibri"/>
          <w:szCs w:val="24"/>
        </w:rPr>
        <w:t xml:space="preserve">Vi er hele mennesker, liv og trosliv er best når de henger sammen. Typisk problemstilling er </w:t>
      </w:r>
      <w:r>
        <w:rPr>
          <w:rFonts w:cs="Calibri"/>
          <w:szCs w:val="24"/>
        </w:rPr>
        <w:t>leirkristen vs. Hverdagskristen</w:t>
      </w:r>
    </w:p>
    <w:p w:rsidR="00C74B8D" w:rsidRPr="003527B9" w:rsidRDefault="00C74B8D" w:rsidP="003527B9">
      <w:pPr>
        <w:rPr>
          <w:rFonts w:eastAsia="Times New Roman"/>
          <w:lang w:bidi="x-none"/>
        </w:rPr>
      </w:pPr>
    </w:p>
    <w:p w:rsidR="003527B9" w:rsidRPr="003527B9" w:rsidRDefault="003527B9" w:rsidP="003527B9">
      <w:pPr>
        <w:pStyle w:val="Overskrift1"/>
      </w:pPr>
      <w:r>
        <w:t>SAMTALE</w:t>
      </w:r>
    </w:p>
    <w:p w:rsidR="00A512B3" w:rsidRDefault="00C74B8D" w:rsidP="003527B9">
      <w:r>
        <w:t xml:space="preserve">Samtale, gjerne med utgangspunkt i bibeltekster eller alle livsnære spørsmål. </w:t>
      </w:r>
    </w:p>
    <w:p w:rsidR="001D106C" w:rsidRDefault="001D106C" w:rsidP="001D106C">
      <w:r>
        <w:t>Leder forklarer de 5 typer</w:t>
      </w:r>
      <w:r>
        <w:t xml:space="preserve"> trosspråk/</w:t>
      </w:r>
      <w:proofErr w:type="spellStart"/>
      <w:r>
        <w:t>spirituelitet</w:t>
      </w:r>
      <w:proofErr w:type="spellEnd"/>
      <w:r>
        <w:t>, se vedlagt oversikt.</w:t>
      </w:r>
    </w:p>
    <w:p w:rsidR="001D106C" w:rsidRDefault="001D106C" w:rsidP="001D106C">
      <w:r>
        <w:t xml:space="preserve">Her kan man også </w:t>
      </w:r>
      <w:bookmarkStart w:id="0" w:name="_GoBack"/>
      <w:bookmarkEnd w:id="0"/>
      <w:r>
        <w:t xml:space="preserve">bruke Jesus som eksempel på ulike trosspråk/spiritualiteter: </w:t>
      </w:r>
    </w:p>
    <w:p w:rsidR="001D106C" w:rsidRDefault="001D106C" w:rsidP="001D106C">
      <w:r>
        <w:t xml:space="preserve">1. Verbal/rasjonell </w:t>
      </w:r>
    </w:p>
    <w:p w:rsidR="001D106C" w:rsidRDefault="001D106C" w:rsidP="001D106C">
      <w:r>
        <w:t>Jesus snakka mye. Han underviste og fortalte lignelser for at folk bedre skulle forstå Gud og hvordan man skal leve. Bergprekenen fra Matteus 5-7 er en av de mest kjente talene til Jesus.</w:t>
      </w:r>
    </w:p>
    <w:p w:rsidR="001D106C" w:rsidRDefault="001D106C" w:rsidP="001D106C">
      <w:r>
        <w:t xml:space="preserve">2. Kontemplativ/meditativ </w:t>
      </w:r>
    </w:p>
    <w:p w:rsidR="001D106C" w:rsidRDefault="001D106C" w:rsidP="001D106C">
      <w:r>
        <w:t>Jesus trakk seg ofte unna for å være alene med Gud i stillhet og bønn. Luk 5,15-16.</w:t>
      </w:r>
    </w:p>
    <w:p w:rsidR="001D106C" w:rsidRDefault="001D106C" w:rsidP="001D106C">
      <w:r>
        <w:t xml:space="preserve">3. Estetisk/rituell </w:t>
      </w:r>
    </w:p>
    <w:p w:rsidR="001D106C" w:rsidRDefault="001D106C" w:rsidP="001D106C">
      <w:r>
        <w:t>Jesus innstifter nattverden. Luk 22.14-20.</w:t>
      </w:r>
    </w:p>
    <w:p w:rsidR="001D106C" w:rsidRDefault="001D106C" w:rsidP="001D106C">
      <w:r>
        <w:t xml:space="preserve">4. Karismatisk </w:t>
      </w:r>
    </w:p>
    <w:p w:rsidR="001D106C" w:rsidRDefault="001D106C" w:rsidP="001D106C">
      <w:r>
        <w:t>Mange mennesker samlet seg rundt Jesus, og han skapte fellesskap rundt seg. Samtidig ga Jesus seg fullt og helt over til Gud ved å fullføre Guds frelsesplan. Luk 23, 46.</w:t>
      </w:r>
    </w:p>
    <w:p w:rsidR="001D106C" w:rsidRDefault="001D106C" w:rsidP="001D106C">
      <w:r>
        <w:t>5. Diakonal/handlingsorientert</w:t>
      </w:r>
    </w:p>
    <w:p w:rsidR="001D106C" w:rsidRDefault="001D106C" w:rsidP="001D106C">
      <w:r>
        <w:t xml:space="preserve">Jesus hadde omsorg for alle mennesker, og var tydelig på at tro og nestekjærlighet henger sammen. Dette sier han i det dobbelte </w:t>
      </w:r>
      <w:proofErr w:type="spellStart"/>
      <w:r>
        <w:t>kjærlighetsbud</w:t>
      </w:r>
      <w:proofErr w:type="spellEnd"/>
      <w:r>
        <w:t>, Matt 22, 37-39 og Han viser det konkret i møte med mennesker</w:t>
      </w:r>
      <w:r>
        <w:t xml:space="preserve"> som i </w:t>
      </w:r>
      <w:proofErr w:type="spellStart"/>
      <w:r>
        <w:t>Joh</w:t>
      </w:r>
      <w:proofErr w:type="spellEnd"/>
      <w:r>
        <w:t xml:space="preserve"> 8,1-11 og Joh6,1-13.</w:t>
      </w:r>
    </w:p>
    <w:p w:rsidR="001D106C" w:rsidRDefault="001D106C" w:rsidP="001D106C">
      <w:r>
        <w:t>Spørsmål til samtale:</w:t>
      </w:r>
    </w:p>
    <w:p w:rsidR="001D106C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t>Hvilke av disse trosspråkene har du erfart?</w:t>
      </w:r>
    </w:p>
    <w:p w:rsidR="001D106C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lastRenderedPageBreak/>
        <w:t>Hva er mulighetene med de ulike trosspråkene?</w:t>
      </w:r>
    </w:p>
    <w:p w:rsidR="001D106C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t>Hvilket av trosspråkene er det mest av i vårt miljø/menighet/land? Hvorfor?</w:t>
      </w:r>
    </w:p>
    <w:p w:rsidR="001D106C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t>Kan man møte Gud på ulike måter ved å bruke ulike trosspråk?</w:t>
      </w:r>
    </w:p>
    <w:p w:rsidR="001D106C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t>Hvilket språk velger oftest du i møte Gud?</w:t>
      </w:r>
    </w:p>
    <w:p w:rsidR="001D106C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t>Hvilke begrensninger setter jeg i møte med Gud?</w:t>
      </w:r>
    </w:p>
    <w:p w:rsidR="001D106C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t>Hvilke begrensninger setter vi for vårt fellesskaps møte med Gud?</w:t>
      </w:r>
    </w:p>
    <w:p w:rsidR="00FC5754" w:rsidRDefault="001D106C" w:rsidP="001D106C">
      <w:pPr>
        <w:pStyle w:val="Listeavsnitt"/>
        <w:numPr>
          <w:ilvl w:val="0"/>
          <w:numId w:val="49"/>
        </w:numPr>
        <w:ind w:left="709" w:hanging="349"/>
      </w:pPr>
      <w:r>
        <w:t>Hvilket trosspråk vil du utforske mer av?</w:t>
      </w:r>
    </w:p>
    <w:p w:rsidR="001D106C" w:rsidRDefault="001D106C" w:rsidP="003527B9"/>
    <w:p w:rsidR="003527B9" w:rsidRPr="003527B9" w:rsidRDefault="003527B9" w:rsidP="003527B9">
      <w:pPr>
        <w:pStyle w:val="Overskrift4"/>
      </w:pPr>
      <w:r w:rsidRPr="003527B9">
        <w:t>hvis man vil avslutte samlet, kan alle gruppene samles nå</w:t>
      </w:r>
    </w:p>
    <w:p w:rsidR="00FF0C8B" w:rsidRPr="00FF0C8B" w:rsidRDefault="00FF0C8B" w:rsidP="00C74B8D"/>
    <w:p w:rsidR="00FF0C8B" w:rsidRPr="00FF0C8B" w:rsidRDefault="003527B9" w:rsidP="003527B9">
      <w:pPr>
        <w:pStyle w:val="Overskrift1"/>
      </w:pPr>
      <w:r>
        <w:t>Avslutning</w:t>
      </w:r>
    </w:p>
    <w:p w:rsidR="00FF0C8B" w:rsidRPr="00FF0C8B" w:rsidRDefault="00FF0C8B" w:rsidP="003527B9">
      <w:r w:rsidRPr="00FF0C8B">
        <w:t>En enkel avslutning med bønn, lystenning og musikk kan se slik ut: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Forberedelse til bønn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Lederen kan spørre deltakerne om hva de vil be om ut fra samlingens tema.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Felles bønn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Lederen ber en felles bønn basert på innspillene ovenfor.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Lystenning og bønn (med musikk)</w:t>
      </w:r>
    </w:p>
    <w:p w:rsidR="00FF0C8B" w:rsidRPr="00FF0C8B" w:rsidRDefault="00FF0C8B" w:rsidP="009402DC">
      <w:pPr>
        <w:pStyle w:val="Listeavsnitt"/>
        <w:numPr>
          <w:ilvl w:val="0"/>
          <w:numId w:val="26"/>
        </w:numPr>
      </w:pPr>
      <w:r w:rsidRPr="00FF0C8B">
        <w:t>Her kan deltakerne selv få mulighet til å tenne et lys og be en bønn for noe eller noen som de tenker på.</w:t>
      </w:r>
      <w:r w:rsidR="003527B9">
        <w:t xml:space="preserve"> </w:t>
      </w:r>
      <w:r w:rsidRPr="00FF0C8B">
        <w:t>Bruk innspilt musikk eller syng en sang sammen mens deltakerne tenner lys.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Leder: "La oss be Vår Far/Fader Vår sammen."</w:t>
      </w:r>
    </w:p>
    <w:p w:rsidR="00FF0C8B" w:rsidRPr="00FF0C8B" w:rsidRDefault="00FF0C8B" w:rsidP="00DD2A0B">
      <w:pPr>
        <w:pStyle w:val="Listeavsnitt"/>
        <w:numPr>
          <w:ilvl w:val="0"/>
          <w:numId w:val="26"/>
        </w:numPr>
      </w:pPr>
      <w:r w:rsidRPr="00FF0C8B">
        <w:t xml:space="preserve">Alle ber sammen. </w:t>
      </w:r>
    </w:p>
    <w:p w:rsidR="003527B9" w:rsidRDefault="00FF0C8B" w:rsidP="003527B9">
      <w:pPr>
        <w:pStyle w:val="Listeavsnitt"/>
        <w:numPr>
          <w:ilvl w:val="0"/>
          <w:numId w:val="26"/>
        </w:numPr>
      </w:pPr>
      <w:r w:rsidRPr="00FF0C8B">
        <w:t>Velsignelse</w:t>
      </w:r>
    </w:p>
    <w:p w:rsidR="00FF0C8B" w:rsidRPr="00FF0C8B" w:rsidRDefault="003527B9" w:rsidP="003527B9">
      <w:pPr>
        <w:pStyle w:val="Listeavsnitt"/>
        <w:numPr>
          <w:ilvl w:val="1"/>
          <w:numId w:val="26"/>
        </w:numPr>
      </w:pPr>
      <w:r>
        <w:t xml:space="preserve">Lederen lyser velsignelsen eller </w:t>
      </w:r>
      <w:r w:rsidR="00FF0C8B" w:rsidRPr="00FF0C8B">
        <w:t xml:space="preserve">alle sier velsignelsen sammen: </w:t>
      </w:r>
      <w:r w:rsidR="00FF0C8B" w:rsidRPr="00FF0C8B">
        <w:br/>
        <w:t>"</w:t>
      </w:r>
      <w:proofErr w:type="spellStart"/>
      <w:r w:rsidR="00FF0C8B" w:rsidRPr="00FF0C8B">
        <w:t>Velsign</w:t>
      </w:r>
      <w:proofErr w:type="spellEnd"/>
      <w:r w:rsidR="00FF0C8B" w:rsidRPr="00FF0C8B">
        <w:t xml:space="preserve"> oss Gud vår Far, </w:t>
      </w:r>
      <w:proofErr w:type="spellStart"/>
      <w:r w:rsidR="00FF0C8B" w:rsidRPr="00FF0C8B">
        <w:t>velsign</w:t>
      </w:r>
      <w:proofErr w:type="spellEnd"/>
      <w:r w:rsidR="00FF0C8B" w:rsidRPr="00FF0C8B">
        <w:t xml:space="preserve"> oss Guds Sønn, </w:t>
      </w:r>
      <w:proofErr w:type="spellStart"/>
      <w:r w:rsidR="00FF0C8B" w:rsidRPr="00FF0C8B">
        <w:t>velsign</w:t>
      </w:r>
      <w:proofErr w:type="spellEnd"/>
      <w:r w:rsidR="00FF0C8B" w:rsidRPr="00FF0C8B">
        <w:t xml:space="preserve"> oss</w:t>
      </w:r>
      <w:r w:rsidR="00C74B8D">
        <w:t xml:space="preserve"> du</w:t>
      </w:r>
      <w:r w:rsidR="00FF0C8B" w:rsidRPr="00FF0C8B">
        <w:t xml:space="preserve"> Guds hellige ånd."</w:t>
      </w:r>
    </w:p>
    <w:p w:rsidR="003527B9" w:rsidRDefault="003527B9" w:rsidP="003527B9">
      <w:pPr>
        <w:rPr>
          <w:i/>
        </w:rPr>
      </w:pPr>
    </w:p>
    <w:p w:rsidR="003C234D" w:rsidRPr="00FF0C8B" w:rsidRDefault="00FF0C8B" w:rsidP="003527B9">
      <w:pPr>
        <w:rPr>
          <w:i/>
        </w:rPr>
      </w:pPr>
      <w:r w:rsidRPr="00FF0C8B">
        <w:rPr>
          <w:i/>
        </w:rPr>
        <w:t>Lederen kan avslutte med å takke for i</w:t>
      </w:r>
      <w:r w:rsidR="00C74B8D">
        <w:rPr>
          <w:i/>
        </w:rPr>
        <w:t xml:space="preserve"> </w:t>
      </w:r>
      <w:r w:rsidRPr="00FF0C8B">
        <w:rPr>
          <w:i/>
        </w:rPr>
        <w:t>dag og informere om neste samling.</w:t>
      </w:r>
    </w:p>
    <w:sectPr w:rsidR="003C234D" w:rsidRPr="00FF0C8B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</w:rPr>
    </w:pPr>
    <w:r w:rsidRPr="003C234D">
      <w:rPr>
        <w:rStyle w:val="Svakutheving"/>
        <w:spacing w:val="8"/>
        <w:kern w:val="16"/>
      </w:rPr>
      <w:t>Dette dokumentet e</w:t>
    </w:r>
    <w:r w:rsidR="003C234D" w:rsidRPr="003C234D">
      <w:rPr>
        <w:rStyle w:val="Svakutheving"/>
        <w:spacing w:val="8"/>
        <w:kern w:val="16"/>
      </w:rPr>
      <w:t>r hentet fra ressursbanken.no (D</w:t>
    </w:r>
    <w:r w:rsidRPr="003C234D">
      <w:rPr>
        <w:rStyle w:val="Svakutheving"/>
        <w:spacing w:val="8"/>
        <w:kern w:val="16"/>
      </w:rPr>
      <w:t xml:space="preserve">en norske kirke) og kan brukes fritt til </w:t>
    </w:r>
    <w:r w:rsidRPr="003C234D">
      <w:rPr>
        <w:rStyle w:val="Svakutheving"/>
        <w:spacing w:val="8"/>
        <w:kern w:val="16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</w:rPr>
    </w:pPr>
    <w:r w:rsidRPr="003C234D">
      <w:rPr>
        <w:rStyle w:val="Svakutheving"/>
        <w:spacing w:val="8"/>
        <w:kern w:val="16"/>
      </w:rPr>
      <w:t>Dette dokumentet e</w:t>
    </w:r>
    <w:r w:rsidR="003C234D" w:rsidRPr="003C234D">
      <w:rPr>
        <w:rStyle w:val="Svakutheving"/>
        <w:spacing w:val="8"/>
        <w:kern w:val="16"/>
      </w:rPr>
      <w:t>r hentet fra ressursbanken.no (D</w:t>
    </w:r>
    <w:r w:rsidRPr="003C234D">
      <w:rPr>
        <w:rStyle w:val="Svakutheving"/>
        <w:spacing w:val="8"/>
        <w:kern w:val="16"/>
      </w:rPr>
      <w:t xml:space="preserve">en norske kirke) og kan brukes fritt til </w:t>
    </w:r>
    <w:r w:rsidRPr="003C234D">
      <w:rPr>
        <w:rStyle w:val="Svakutheving"/>
        <w:spacing w:val="8"/>
        <w:kern w:val="16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A78470" w:themeColor="text2" w:themeTint="99"/>
        <w:sz w:val="24"/>
        <w:szCs w:val="24"/>
      </w:rPr>
    </w:pPr>
    <w:r>
      <w:rPr>
        <w:color w:val="A78470" w:themeColor="text2" w:themeTint="99"/>
        <w:sz w:val="24"/>
        <w:szCs w:val="24"/>
      </w:rPr>
      <w:t xml:space="preserve">Side </w:t>
    </w:r>
    <w:r>
      <w:rPr>
        <w:color w:val="A78470" w:themeColor="text2" w:themeTint="99"/>
        <w:sz w:val="24"/>
        <w:szCs w:val="24"/>
      </w:rPr>
      <w:fldChar w:fldCharType="begin"/>
    </w:r>
    <w:r>
      <w:rPr>
        <w:color w:val="A78470" w:themeColor="text2" w:themeTint="99"/>
        <w:sz w:val="24"/>
        <w:szCs w:val="24"/>
      </w:rPr>
      <w:instrText>PAGE   \* MERGEFORMAT</w:instrText>
    </w:r>
    <w:r>
      <w:rPr>
        <w:color w:val="A78470" w:themeColor="text2" w:themeTint="99"/>
        <w:sz w:val="24"/>
        <w:szCs w:val="24"/>
      </w:rPr>
      <w:fldChar w:fldCharType="separate"/>
    </w:r>
    <w:r w:rsidR="00892619">
      <w:rPr>
        <w:noProof/>
        <w:color w:val="A78470" w:themeColor="text2" w:themeTint="99"/>
        <w:sz w:val="24"/>
        <w:szCs w:val="24"/>
      </w:rPr>
      <w:t>4</w:t>
    </w:r>
    <w:r>
      <w:rPr>
        <w:color w:val="A7847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38"/>
        </w:tabs>
        <w:ind w:left="13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8"/>
        </w:tabs>
        <w:ind w:left="13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8"/>
        </w:tabs>
        <w:ind w:left="13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8"/>
        </w:tabs>
        <w:ind w:left="13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8"/>
        </w:tabs>
        <w:ind w:left="13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8"/>
        </w:tabs>
        <w:ind w:left="13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8"/>
        </w:tabs>
        <w:ind w:left="13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8"/>
        </w:tabs>
        <w:ind w:left="13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8"/>
        </w:tabs>
        <w:ind w:left="138" w:firstLine="576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38"/>
        </w:tabs>
        <w:ind w:left="13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8"/>
        </w:tabs>
        <w:ind w:left="13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8"/>
        </w:tabs>
        <w:ind w:left="13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8"/>
        </w:tabs>
        <w:ind w:left="13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8"/>
        </w:tabs>
        <w:ind w:left="13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8"/>
        </w:tabs>
        <w:ind w:left="13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8"/>
        </w:tabs>
        <w:ind w:left="13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8"/>
        </w:tabs>
        <w:ind w:left="13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8"/>
        </w:tabs>
        <w:ind w:left="138" w:firstLine="576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2407D15"/>
    <w:multiLevelType w:val="hybridMultilevel"/>
    <w:tmpl w:val="BAA4C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81C8A"/>
    <w:multiLevelType w:val="hybridMultilevel"/>
    <w:tmpl w:val="FBF0A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12F7F"/>
    <w:multiLevelType w:val="hybridMultilevel"/>
    <w:tmpl w:val="C2F4B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E18EE"/>
    <w:multiLevelType w:val="hybridMultilevel"/>
    <w:tmpl w:val="0AD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B0F8D"/>
    <w:multiLevelType w:val="hybridMultilevel"/>
    <w:tmpl w:val="A8DED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01896"/>
    <w:multiLevelType w:val="hybridMultilevel"/>
    <w:tmpl w:val="F1E21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A1248"/>
    <w:multiLevelType w:val="hybridMultilevel"/>
    <w:tmpl w:val="02E44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D41E8"/>
    <w:multiLevelType w:val="hybridMultilevel"/>
    <w:tmpl w:val="6A1AD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568F3"/>
    <w:multiLevelType w:val="hybridMultilevel"/>
    <w:tmpl w:val="1212A4A2"/>
    <w:lvl w:ilvl="0" w:tplc="DF704C54">
      <w:start w:val="18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85201"/>
    <w:multiLevelType w:val="hybridMultilevel"/>
    <w:tmpl w:val="4BD0B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F6061"/>
    <w:multiLevelType w:val="hybridMultilevel"/>
    <w:tmpl w:val="7660C43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67B8A"/>
    <w:multiLevelType w:val="hybridMultilevel"/>
    <w:tmpl w:val="6E30B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122DB"/>
    <w:multiLevelType w:val="hybridMultilevel"/>
    <w:tmpl w:val="C9904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5FF"/>
    <w:multiLevelType w:val="hybridMultilevel"/>
    <w:tmpl w:val="90C2DAD2"/>
    <w:lvl w:ilvl="0" w:tplc="DF704C54">
      <w:start w:val="18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F2CF0"/>
    <w:multiLevelType w:val="hybridMultilevel"/>
    <w:tmpl w:val="49BC2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A3FCA"/>
    <w:multiLevelType w:val="hybridMultilevel"/>
    <w:tmpl w:val="CD8AC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5247D"/>
    <w:multiLevelType w:val="hybridMultilevel"/>
    <w:tmpl w:val="24B45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C19A3"/>
    <w:multiLevelType w:val="hybridMultilevel"/>
    <w:tmpl w:val="8ABCD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E5E1A"/>
    <w:multiLevelType w:val="hybridMultilevel"/>
    <w:tmpl w:val="9CD63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F7024"/>
    <w:multiLevelType w:val="hybridMultilevel"/>
    <w:tmpl w:val="BCB88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F3532"/>
    <w:multiLevelType w:val="multilevel"/>
    <w:tmpl w:val="AE626C7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6268D7"/>
    <w:multiLevelType w:val="hybridMultilevel"/>
    <w:tmpl w:val="53928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48B9"/>
    <w:multiLevelType w:val="hybridMultilevel"/>
    <w:tmpl w:val="3FFC2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60612"/>
    <w:multiLevelType w:val="hybridMultilevel"/>
    <w:tmpl w:val="0E8ED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457F4"/>
    <w:multiLevelType w:val="hybridMultilevel"/>
    <w:tmpl w:val="085AC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85735"/>
    <w:multiLevelType w:val="hybridMultilevel"/>
    <w:tmpl w:val="9C22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C575A"/>
    <w:multiLevelType w:val="hybridMultilevel"/>
    <w:tmpl w:val="C948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02AA1"/>
    <w:multiLevelType w:val="hybridMultilevel"/>
    <w:tmpl w:val="2B769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86E0D"/>
    <w:multiLevelType w:val="multilevel"/>
    <w:tmpl w:val="AE626C7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501C5"/>
    <w:multiLevelType w:val="hybridMultilevel"/>
    <w:tmpl w:val="E8C205AA"/>
    <w:lvl w:ilvl="0" w:tplc="DF704C54">
      <w:start w:val="18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50357"/>
    <w:multiLevelType w:val="hybridMultilevel"/>
    <w:tmpl w:val="A9E0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779F4"/>
    <w:multiLevelType w:val="hybridMultilevel"/>
    <w:tmpl w:val="4CC0E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F2C09"/>
    <w:multiLevelType w:val="hybridMultilevel"/>
    <w:tmpl w:val="049406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E07"/>
    <w:multiLevelType w:val="hybridMultilevel"/>
    <w:tmpl w:val="17569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F2CC1"/>
    <w:multiLevelType w:val="hybridMultilevel"/>
    <w:tmpl w:val="FED24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76691"/>
    <w:multiLevelType w:val="hybridMultilevel"/>
    <w:tmpl w:val="1A42B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36"/>
  </w:num>
  <w:num w:numId="4">
    <w:abstractNumId w:val="11"/>
  </w:num>
  <w:num w:numId="5">
    <w:abstractNumId w:val="30"/>
  </w:num>
  <w:num w:numId="6">
    <w:abstractNumId w:val="40"/>
  </w:num>
  <w:num w:numId="7">
    <w:abstractNumId w:val="20"/>
  </w:num>
  <w:num w:numId="8">
    <w:abstractNumId w:val="32"/>
  </w:num>
  <w:num w:numId="9">
    <w:abstractNumId w:val="16"/>
  </w:num>
  <w:num w:numId="10">
    <w:abstractNumId w:val="42"/>
  </w:num>
  <w:num w:numId="11">
    <w:abstractNumId w:val="37"/>
  </w:num>
  <w:num w:numId="12">
    <w:abstractNumId w:val="28"/>
  </w:num>
  <w:num w:numId="13">
    <w:abstractNumId w:val="39"/>
  </w:num>
  <w:num w:numId="14">
    <w:abstractNumId w:val="43"/>
  </w:num>
  <w:num w:numId="15">
    <w:abstractNumId w:val="5"/>
  </w:num>
  <w:num w:numId="16">
    <w:abstractNumId w:val="18"/>
  </w:num>
  <w:num w:numId="17">
    <w:abstractNumId w:val="22"/>
  </w:num>
  <w:num w:numId="18">
    <w:abstractNumId w:val="19"/>
  </w:num>
  <w:num w:numId="19">
    <w:abstractNumId w:val="8"/>
  </w:num>
  <w:num w:numId="20">
    <w:abstractNumId w:val="13"/>
  </w:num>
  <w:num w:numId="21">
    <w:abstractNumId w:val="45"/>
  </w:num>
  <w:num w:numId="22">
    <w:abstractNumId w:val="24"/>
  </w:num>
  <w:num w:numId="23">
    <w:abstractNumId w:val="15"/>
  </w:num>
  <w:num w:numId="24">
    <w:abstractNumId w:val="29"/>
  </w:num>
  <w:num w:numId="25">
    <w:abstractNumId w:val="7"/>
  </w:num>
  <w:num w:numId="26">
    <w:abstractNumId w:val="23"/>
  </w:num>
  <w:num w:numId="27">
    <w:abstractNumId w:val="0"/>
  </w:num>
  <w:num w:numId="28">
    <w:abstractNumId w:val="38"/>
  </w:num>
  <w:num w:numId="29">
    <w:abstractNumId w:val="1"/>
  </w:num>
  <w:num w:numId="30">
    <w:abstractNumId w:val="2"/>
  </w:num>
  <w:num w:numId="31">
    <w:abstractNumId w:val="3"/>
  </w:num>
  <w:num w:numId="32">
    <w:abstractNumId w:val="47"/>
  </w:num>
  <w:num w:numId="33">
    <w:abstractNumId w:val="6"/>
  </w:num>
  <w:num w:numId="34">
    <w:abstractNumId w:val="12"/>
  </w:num>
  <w:num w:numId="35">
    <w:abstractNumId w:val="9"/>
  </w:num>
  <w:num w:numId="36">
    <w:abstractNumId w:val="4"/>
  </w:num>
  <w:num w:numId="37">
    <w:abstractNumId w:val="34"/>
  </w:num>
  <w:num w:numId="38">
    <w:abstractNumId w:val="26"/>
  </w:num>
  <w:num w:numId="39">
    <w:abstractNumId w:val="25"/>
  </w:num>
  <w:num w:numId="40">
    <w:abstractNumId w:val="33"/>
  </w:num>
  <w:num w:numId="41">
    <w:abstractNumId w:val="35"/>
  </w:num>
  <w:num w:numId="42">
    <w:abstractNumId w:val="10"/>
  </w:num>
  <w:num w:numId="43">
    <w:abstractNumId w:val="44"/>
  </w:num>
  <w:num w:numId="44">
    <w:abstractNumId w:val="27"/>
  </w:num>
  <w:num w:numId="45">
    <w:abstractNumId w:val="48"/>
  </w:num>
  <w:num w:numId="46">
    <w:abstractNumId w:val="31"/>
  </w:num>
  <w:num w:numId="47">
    <w:abstractNumId w:val="21"/>
  </w:num>
  <w:num w:numId="48">
    <w:abstractNumId w:val="1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0837EB"/>
    <w:rsid w:val="00173EFF"/>
    <w:rsid w:val="0019147D"/>
    <w:rsid w:val="001D106C"/>
    <w:rsid w:val="001D525A"/>
    <w:rsid w:val="00246A05"/>
    <w:rsid w:val="002A0D2E"/>
    <w:rsid w:val="002B4B4D"/>
    <w:rsid w:val="003527B9"/>
    <w:rsid w:val="00364FD9"/>
    <w:rsid w:val="003C234D"/>
    <w:rsid w:val="003D55C6"/>
    <w:rsid w:val="003F7BC8"/>
    <w:rsid w:val="00442E3E"/>
    <w:rsid w:val="004511B2"/>
    <w:rsid w:val="004A19C4"/>
    <w:rsid w:val="004A23AA"/>
    <w:rsid w:val="006574D3"/>
    <w:rsid w:val="006D7D6F"/>
    <w:rsid w:val="00724D75"/>
    <w:rsid w:val="00793B6C"/>
    <w:rsid w:val="007E0736"/>
    <w:rsid w:val="008460ED"/>
    <w:rsid w:val="00892619"/>
    <w:rsid w:val="008D38CA"/>
    <w:rsid w:val="00A512B3"/>
    <w:rsid w:val="00B309B7"/>
    <w:rsid w:val="00B55A95"/>
    <w:rsid w:val="00B56B8C"/>
    <w:rsid w:val="00B669A6"/>
    <w:rsid w:val="00C74B8D"/>
    <w:rsid w:val="00CA03EF"/>
    <w:rsid w:val="00CB3140"/>
    <w:rsid w:val="00D873E5"/>
    <w:rsid w:val="00DA55BF"/>
    <w:rsid w:val="00E51BA6"/>
    <w:rsid w:val="00ED1503"/>
    <w:rsid w:val="00F06B18"/>
    <w:rsid w:val="00F951AB"/>
    <w:rsid w:val="00FC5754"/>
    <w:rsid w:val="00FD32EC"/>
    <w:rsid w:val="00FD4AE4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B9"/>
  </w:style>
  <w:style w:type="paragraph" w:styleId="Overskrift1">
    <w:name w:val="heading 1"/>
    <w:basedOn w:val="Normal"/>
    <w:next w:val="Normal"/>
    <w:link w:val="Overskrift1Tegn"/>
    <w:uiPriority w:val="9"/>
    <w:qFormat/>
    <w:rsid w:val="003527B9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27B9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27B9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27B9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27B9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27B9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27B9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27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27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uiPriority w:val="22"/>
    <w:qFormat/>
    <w:rsid w:val="003527B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27B9"/>
    <w:rPr>
      <w:caps/>
      <w:spacing w:val="15"/>
      <w:shd w:val="clear" w:color="auto" w:fill="FCECD5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AD1F1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27B9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527B9"/>
    <w:rPr>
      <w:caps/>
      <w:color w:val="845209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527B9"/>
    <w:rPr>
      <w:caps/>
      <w:color w:val="C77C0E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27B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27B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527B9"/>
    <w:rPr>
      <w:b/>
      <w:bCs/>
      <w:color w:val="C77C0E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527B9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527B9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27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27B9"/>
    <w:rPr>
      <w:caps/>
      <w:color w:val="595959" w:themeColor="text1" w:themeTint="A6"/>
      <w:spacing w:val="10"/>
      <w:sz w:val="21"/>
      <w:szCs w:val="21"/>
    </w:rPr>
  </w:style>
  <w:style w:type="character" w:styleId="Utheving">
    <w:name w:val="Emphasis"/>
    <w:uiPriority w:val="20"/>
    <w:qFormat/>
    <w:rsid w:val="003527B9"/>
    <w:rPr>
      <w:caps/>
      <w:color w:val="845209" w:themeColor="accent1" w:themeShade="7F"/>
      <w:spacing w:val="5"/>
    </w:rPr>
  </w:style>
  <w:style w:type="paragraph" w:styleId="Ingenmellomrom">
    <w:name w:val="No Spacing"/>
    <w:uiPriority w:val="1"/>
    <w:qFormat/>
    <w:rsid w:val="003527B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527B9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527B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27B9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27B9"/>
    <w:rPr>
      <w:color w:val="F0A22E" w:themeColor="accent1"/>
      <w:sz w:val="24"/>
      <w:szCs w:val="24"/>
    </w:rPr>
  </w:style>
  <w:style w:type="character" w:styleId="Svakutheving">
    <w:name w:val="Subtle Emphasis"/>
    <w:uiPriority w:val="19"/>
    <w:qFormat/>
    <w:rsid w:val="003527B9"/>
    <w:rPr>
      <w:i/>
      <w:iCs/>
      <w:color w:val="845209" w:themeColor="accent1" w:themeShade="7F"/>
    </w:rPr>
  </w:style>
  <w:style w:type="character" w:styleId="Sterkutheving">
    <w:name w:val="Intense Emphasis"/>
    <w:uiPriority w:val="21"/>
    <w:qFormat/>
    <w:rsid w:val="003527B9"/>
    <w:rPr>
      <w:b/>
      <w:bCs/>
      <w:caps/>
      <w:color w:val="845209" w:themeColor="accent1" w:themeShade="7F"/>
      <w:spacing w:val="10"/>
    </w:rPr>
  </w:style>
  <w:style w:type="character" w:styleId="Svakreferanse">
    <w:name w:val="Subtle Reference"/>
    <w:uiPriority w:val="31"/>
    <w:qFormat/>
    <w:rsid w:val="003527B9"/>
    <w:rPr>
      <w:b/>
      <w:bCs/>
      <w:color w:val="F0A22E" w:themeColor="accent1"/>
    </w:rPr>
  </w:style>
  <w:style w:type="character" w:styleId="Sterkreferanse">
    <w:name w:val="Intense Reference"/>
    <w:uiPriority w:val="32"/>
    <w:qFormat/>
    <w:rsid w:val="003527B9"/>
    <w:rPr>
      <w:b/>
      <w:bCs/>
      <w:i/>
      <w:iCs/>
      <w:caps/>
      <w:color w:val="F0A22E" w:themeColor="accent1"/>
    </w:rPr>
  </w:style>
  <w:style w:type="character" w:styleId="Boktittel">
    <w:name w:val="Book Title"/>
    <w:uiPriority w:val="33"/>
    <w:qFormat/>
    <w:rsid w:val="003527B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27B9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ubtitle1">
    <w:name w:val="Subtitle1"/>
    <w:rsid w:val="00FF0C8B"/>
    <w:pPr>
      <w:keepNext/>
      <w:spacing w:after="0" w:line="240" w:lineRule="auto"/>
    </w:pPr>
    <w:rPr>
      <w:rFonts w:ascii="Helvetica" w:eastAsia="Arial Unicode MS" w:hAnsi="Helvetica" w:cs="Times New Roman"/>
      <w:color w:val="000000"/>
      <w:sz w:val="48"/>
      <w:lang w:eastAsia="nb-NO"/>
    </w:rPr>
  </w:style>
  <w:style w:type="paragraph" w:customStyle="1" w:styleId="Body1">
    <w:name w:val="Body 1"/>
    <w:rsid w:val="00FF0C8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lang w:eastAsia="nb-NO"/>
    </w:rPr>
  </w:style>
  <w:style w:type="paragraph" w:customStyle="1" w:styleId="ShapeCaption">
    <w:name w:val="Shape Caption"/>
    <w:rsid w:val="00FF0C8B"/>
    <w:pPr>
      <w:spacing w:after="0" w:line="240" w:lineRule="auto"/>
      <w:jc w:val="center"/>
    </w:pPr>
    <w:rPr>
      <w:rFonts w:ascii="Helvetica" w:eastAsia="Arial Unicode MS" w:hAnsi="Helvetica" w:cs="Times New Roman"/>
      <w:i/>
      <w:color w:val="000000"/>
      <w:sz w:val="36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3527B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5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Gul-Orans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C58A-7580-4DE5-ABE7-A7821C36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Anders Emil Kaldhol</cp:lastModifiedBy>
  <cp:revision>3</cp:revision>
  <cp:lastPrinted>2016-04-29T10:35:00Z</cp:lastPrinted>
  <dcterms:created xsi:type="dcterms:W3CDTF">2018-11-22T09:56:00Z</dcterms:created>
  <dcterms:modified xsi:type="dcterms:W3CDTF">2018-11-22T10:00:00Z</dcterms:modified>
</cp:coreProperties>
</file>